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2CC7"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click on SCHEDULE &amp; ETA. This </w:t>
      </w:r>
      <w:proofErr w:type="gramStart"/>
      <w:r>
        <w:rPr>
          <w:rFonts w:ascii="Calibri" w:hAnsi="Calibri" w:cs="Calibri"/>
          <w:color w:val="242424"/>
          <w:sz w:val="22"/>
          <w:szCs w:val="22"/>
        </w:rPr>
        <w:t>our</w:t>
      </w:r>
      <w:proofErr w:type="gramEnd"/>
      <w:r>
        <w:rPr>
          <w:rFonts w:ascii="Calibri" w:hAnsi="Calibri" w:cs="Calibri"/>
          <w:color w:val="242424"/>
          <w:sz w:val="22"/>
          <w:szCs w:val="22"/>
        </w:rPr>
        <w:t xml:space="preserve"> guest services for customer that are not billed directly by WM. Account number is not needed only the address.</w:t>
      </w:r>
    </w:p>
    <w:p w14:paraId="62FA9386"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41FA7597"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rPr>
        <w:drawing>
          <wp:inline distT="0" distB="0" distL="0" distR="0" wp14:anchorId="6FB2C176" wp14:editId="2EEDB655">
            <wp:extent cx="7515225" cy="6709435"/>
            <wp:effectExtent l="0" t="0" r="0" b="0"/>
            <wp:docPr id="8" name="Picture 7"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screenshot of a websit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2542" cy="6715967"/>
                    </a:xfrm>
                    <a:prstGeom prst="rect">
                      <a:avLst/>
                    </a:prstGeom>
                    <a:noFill/>
                    <a:ln>
                      <a:noFill/>
                    </a:ln>
                  </pic:spPr>
                </pic:pic>
              </a:graphicData>
            </a:graphic>
          </wp:inline>
        </w:drawing>
      </w:r>
    </w:p>
    <w:p w14:paraId="407DE9A3"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978EC81"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On the </w:t>
      </w:r>
      <w:proofErr w:type="gramStart"/>
      <w:r>
        <w:rPr>
          <w:rFonts w:ascii="Calibri" w:hAnsi="Calibri" w:cs="Calibri"/>
          <w:color w:val="242424"/>
          <w:sz w:val="22"/>
          <w:szCs w:val="22"/>
        </w:rPr>
        <w:t>drop down</w:t>
      </w:r>
      <w:proofErr w:type="gramEnd"/>
      <w:r>
        <w:rPr>
          <w:rFonts w:ascii="Calibri" w:hAnsi="Calibri" w:cs="Calibri"/>
          <w:color w:val="242424"/>
          <w:sz w:val="22"/>
          <w:szCs w:val="22"/>
        </w:rPr>
        <w:t xml:space="preserve"> box click on search by address, type in address it will populate underneath, then click on the correct address, click on verify.</w:t>
      </w:r>
    </w:p>
    <w:p w14:paraId="6F15E5FB"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rPr>
        <w:lastRenderedPageBreak/>
        <w:drawing>
          <wp:inline distT="0" distB="0" distL="0" distR="0" wp14:anchorId="29A772AC" wp14:editId="17E6E948">
            <wp:extent cx="7962900" cy="5200650"/>
            <wp:effectExtent l="0" t="0" r="0" b="0"/>
            <wp:docPr id="9" name="Picture 6"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screenshot of a web pag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2900" cy="5200650"/>
                    </a:xfrm>
                    <a:prstGeom prst="rect">
                      <a:avLst/>
                    </a:prstGeom>
                    <a:noFill/>
                    <a:ln>
                      <a:noFill/>
                    </a:ln>
                  </pic:spPr>
                </pic:pic>
              </a:graphicData>
            </a:graphic>
          </wp:inline>
        </w:drawing>
      </w:r>
    </w:p>
    <w:p w14:paraId="3624B536"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948A92A"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38E9437"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I entered 6916 W 9720 N (just randomly picked this one). Then click on Select Services for the trash or recycle can. Since the service day is within a few days there is not an option to report a missed </w:t>
      </w:r>
      <w:proofErr w:type="gramStart"/>
      <w:r>
        <w:rPr>
          <w:rFonts w:ascii="Calibri" w:hAnsi="Calibri" w:cs="Calibri"/>
          <w:color w:val="242424"/>
          <w:sz w:val="22"/>
          <w:szCs w:val="22"/>
        </w:rPr>
        <w:t>pickup, but</w:t>
      </w:r>
      <w:proofErr w:type="gramEnd"/>
      <w:r>
        <w:rPr>
          <w:rFonts w:ascii="Calibri" w:hAnsi="Calibri" w:cs="Calibri"/>
          <w:color w:val="242424"/>
          <w:sz w:val="22"/>
          <w:szCs w:val="22"/>
        </w:rPr>
        <w:t xml:space="preserve"> will once the service has passed. There is also an option on the right bottom screen to chat with virtual assistant. Will prompt the user answering questions, but if still not answering can type need live rep.</w:t>
      </w:r>
    </w:p>
    <w:p w14:paraId="7FD8C14B"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397C46BE" w14:textId="77777777" w:rsidR="00083D6C" w:rsidRDefault="00083D6C" w:rsidP="00083D6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noProof/>
          <w:color w:val="242424"/>
          <w:sz w:val="22"/>
          <w:szCs w:val="22"/>
        </w:rPr>
        <w:lastRenderedPageBreak/>
        <w:drawing>
          <wp:inline distT="0" distB="0" distL="0" distR="0" wp14:anchorId="10903CDC" wp14:editId="087B8543">
            <wp:extent cx="9477375" cy="7553325"/>
            <wp:effectExtent l="0" t="0" r="9525" b="9525"/>
            <wp:docPr id="10" name="Picture 5"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A screenshot of a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77375" cy="7553325"/>
                    </a:xfrm>
                    <a:prstGeom prst="rect">
                      <a:avLst/>
                    </a:prstGeom>
                    <a:noFill/>
                    <a:ln>
                      <a:noFill/>
                    </a:ln>
                  </pic:spPr>
                </pic:pic>
              </a:graphicData>
            </a:graphic>
          </wp:inline>
        </w:drawing>
      </w:r>
    </w:p>
    <w:p w14:paraId="45906FDE" w14:textId="5B367699" w:rsidR="00083D6C" w:rsidRDefault="00083D6C">
      <w:r>
        <w:rPr>
          <w:noProof/>
        </w:rPr>
        <mc:AlternateContent>
          <mc:Choice Requires="wps">
            <w:drawing>
              <wp:inline distT="0" distB="0" distL="0" distR="0" wp14:anchorId="214DB196" wp14:editId="3CA27A72">
                <wp:extent cx="304800" cy="304800"/>
                <wp:effectExtent l="0" t="0" r="0" b="0"/>
                <wp:docPr id="76415973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180C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083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6C"/>
    <w:rsid w:val="0008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DCF23E"/>
  <w15:chartTrackingRefBased/>
  <w15:docId w15:val="{8D99BD6F-5539-499A-8DC3-1692CA35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D6C"/>
    <w:rPr>
      <w:rFonts w:eastAsiaTheme="majorEastAsia" w:cstheme="majorBidi"/>
      <w:color w:val="272727" w:themeColor="text1" w:themeTint="D8"/>
    </w:rPr>
  </w:style>
  <w:style w:type="paragraph" w:styleId="Title">
    <w:name w:val="Title"/>
    <w:basedOn w:val="Normal"/>
    <w:next w:val="Normal"/>
    <w:link w:val="TitleChar"/>
    <w:uiPriority w:val="10"/>
    <w:qFormat/>
    <w:rsid w:val="00083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D6C"/>
    <w:pPr>
      <w:spacing w:before="160"/>
      <w:jc w:val="center"/>
    </w:pPr>
    <w:rPr>
      <w:i/>
      <w:iCs/>
      <w:color w:val="404040" w:themeColor="text1" w:themeTint="BF"/>
    </w:rPr>
  </w:style>
  <w:style w:type="character" w:customStyle="1" w:styleId="QuoteChar">
    <w:name w:val="Quote Char"/>
    <w:basedOn w:val="DefaultParagraphFont"/>
    <w:link w:val="Quote"/>
    <w:uiPriority w:val="29"/>
    <w:rsid w:val="00083D6C"/>
    <w:rPr>
      <w:i/>
      <w:iCs/>
      <w:color w:val="404040" w:themeColor="text1" w:themeTint="BF"/>
    </w:rPr>
  </w:style>
  <w:style w:type="paragraph" w:styleId="ListParagraph">
    <w:name w:val="List Paragraph"/>
    <w:basedOn w:val="Normal"/>
    <w:uiPriority w:val="34"/>
    <w:qFormat/>
    <w:rsid w:val="00083D6C"/>
    <w:pPr>
      <w:ind w:left="720"/>
      <w:contextualSpacing/>
    </w:pPr>
  </w:style>
  <w:style w:type="character" w:styleId="IntenseEmphasis">
    <w:name w:val="Intense Emphasis"/>
    <w:basedOn w:val="DefaultParagraphFont"/>
    <w:uiPriority w:val="21"/>
    <w:qFormat/>
    <w:rsid w:val="00083D6C"/>
    <w:rPr>
      <w:i/>
      <w:iCs/>
      <w:color w:val="0F4761" w:themeColor="accent1" w:themeShade="BF"/>
    </w:rPr>
  </w:style>
  <w:style w:type="paragraph" w:styleId="IntenseQuote">
    <w:name w:val="Intense Quote"/>
    <w:basedOn w:val="Normal"/>
    <w:next w:val="Normal"/>
    <w:link w:val="IntenseQuoteChar"/>
    <w:uiPriority w:val="30"/>
    <w:qFormat/>
    <w:rsid w:val="00083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D6C"/>
    <w:rPr>
      <w:i/>
      <w:iCs/>
      <w:color w:val="0F4761" w:themeColor="accent1" w:themeShade="BF"/>
    </w:rPr>
  </w:style>
  <w:style w:type="character" w:styleId="IntenseReference">
    <w:name w:val="Intense Reference"/>
    <w:basedOn w:val="DefaultParagraphFont"/>
    <w:uiPriority w:val="32"/>
    <w:qFormat/>
    <w:rsid w:val="00083D6C"/>
    <w:rPr>
      <w:b/>
      <w:bCs/>
      <w:smallCaps/>
      <w:color w:val="0F4761" w:themeColor="accent1" w:themeShade="BF"/>
      <w:spacing w:val="5"/>
    </w:rPr>
  </w:style>
  <w:style w:type="paragraph" w:styleId="NormalWeb">
    <w:name w:val="Normal (Web)"/>
    <w:basedOn w:val="Normal"/>
    <w:uiPriority w:val="99"/>
    <w:semiHidden/>
    <w:unhideWhenUsed/>
    <w:rsid w:val="00083D6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73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Larena hill</dc:creator>
  <cp:keywords/>
  <dc:description/>
  <cp:lastModifiedBy>Larena hill</cp:lastModifiedBy>
  <cp:revision>1</cp:revision>
  <dcterms:created xsi:type="dcterms:W3CDTF">2024-03-05T18:17:00Z</dcterms:created>
  <dcterms:modified xsi:type="dcterms:W3CDTF">2024-03-05T18:26:00Z</dcterms:modified>
</cp:coreProperties>
</file>